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8980"/>
      </w:tblGrid>
      <w:tr w:rsidR="00CD31E5" w:rsidRPr="00CD31E5" w:rsidTr="00325D4F">
        <w:trPr>
          <w:trHeight w:val="14171"/>
          <w:tblCellSpacing w:w="0" w:type="dxa"/>
        </w:trPr>
        <w:tc>
          <w:tcPr>
            <w:tcW w:w="375" w:type="dxa"/>
            <w:hideMark/>
          </w:tcPr>
          <w:p w:rsidR="00CD31E5" w:rsidRPr="00CD31E5" w:rsidRDefault="00CD31E5" w:rsidP="00CD31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9525"/>
                  <wp:effectExtent l="0" t="0" r="0" b="0"/>
                  <wp:docPr id="1" name="Рисунок 1" descr="http://ozersk.ru/templates/ozersk_ru/images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ozersk.ru/templates/ozersk_ru/images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325D4F" w:rsidRDefault="00325D4F" w:rsidP="00325D4F">
            <w:pPr>
              <w:spacing w:before="100" w:beforeAutospacing="1" w:after="100" w:afterAutospacing="1" w:line="240" w:lineRule="auto"/>
              <w:outlineLvl w:val="0"/>
            </w:pPr>
          </w:p>
          <w:p w:rsidR="00325D4F" w:rsidRPr="00444B27" w:rsidRDefault="00325D4F" w:rsidP="00325D4F">
            <w:pPr>
              <w:pStyle w:val="pc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44B27">
              <w:rPr>
                <w:b/>
                <w:sz w:val="20"/>
                <w:szCs w:val="20"/>
              </w:rPr>
              <w:t>ПРАВИТЕЛЬСТВО РОССИЙСКОЙ ФЕДЕРАЦИИ</w:t>
            </w:r>
          </w:p>
          <w:p w:rsidR="00325D4F" w:rsidRPr="00444B27" w:rsidRDefault="00325D4F" w:rsidP="00325D4F">
            <w:pPr>
              <w:pStyle w:val="pc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44B27">
              <w:rPr>
                <w:b/>
                <w:sz w:val="20"/>
                <w:szCs w:val="20"/>
              </w:rPr>
              <w:t xml:space="preserve">ПОСТАНОВЛЕНИЕ </w:t>
            </w:r>
            <w:r w:rsidRPr="00444B27">
              <w:rPr>
                <w:b/>
                <w:sz w:val="20"/>
                <w:szCs w:val="20"/>
              </w:rPr>
              <w:br/>
              <w:t>от 1 апреля 2020 г. N 402</w:t>
            </w:r>
          </w:p>
          <w:p w:rsidR="00325D4F" w:rsidRPr="00444B27" w:rsidRDefault="00325D4F" w:rsidP="00325D4F">
            <w:pPr>
              <w:pStyle w:val="pc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44B27">
              <w:rPr>
                <w:b/>
                <w:sz w:val="20"/>
                <w:szCs w:val="20"/>
              </w:rPr>
              <w:t xml:space="preserve">ОБ УТВЕРЖДЕНИИ ВРЕМЕННЫХ ПРАВИЛ </w:t>
            </w:r>
            <w:r w:rsidRPr="00444B27">
              <w:rPr>
                <w:b/>
                <w:sz w:val="20"/>
                <w:szCs w:val="20"/>
              </w:rPr>
              <w:br/>
              <w:t xml:space="preserve">ОФОРМЛЕНИЯ ЛИСТКОВ НЕТРУДОСПОСОБНОСТИ, НАЗНАЧЕНИЯ И ВЫПЛАТЫ </w:t>
            </w:r>
            <w:r w:rsidRPr="00444B27">
              <w:rPr>
                <w:b/>
                <w:sz w:val="20"/>
                <w:szCs w:val="20"/>
              </w:rPr>
              <w:br/>
              <w:t xml:space="preserve">ПОСОБИЙ ПО ВРЕМЕННОЙ НЕТРУДОСПОСОБНОСТИ В СЛУЧАЕ КАРАНТИНА </w:t>
            </w:r>
            <w:r w:rsidRPr="00444B27">
              <w:rPr>
                <w:b/>
                <w:sz w:val="20"/>
                <w:szCs w:val="20"/>
              </w:rPr>
              <w:br/>
              <w:t>ЗАСТРАХОВАННЫМ ЛИЦАМ В ВОЗРАСТЕ 65 ЛЕТ И СТАРШЕ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 xml:space="preserve">В целях предотвращения распространения новой </w:t>
            </w:r>
            <w:proofErr w:type="spellStart"/>
            <w:r>
              <w:t>коронавирусной</w:t>
            </w:r>
            <w:proofErr w:type="spellEnd"/>
            <w:r>
              <w:t xml:space="preserve"> инфекции в Российской Федерации и обеспечения санитарно-эпидемиологического благополучия населения Российской Федерации, а также в целях принятия мер по реализации прав граждан на охрану здоровья Правительство Российской Федерации постановляет:</w:t>
            </w:r>
          </w:p>
          <w:p w:rsidR="00325D4F" w:rsidRDefault="00325D4F" w:rsidP="00325D4F">
            <w:pPr>
              <w:pStyle w:val="a4"/>
            </w:pPr>
            <w:r>
              <w:t xml:space="preserve">1. Утвердить прилагаемые Временные правила оформления листков нетрудоспособности, назначения и выплаты пособий по временной нетрудоспособности в </w:t>
            </w:r>
            <w:r w:rsidRPr="00444B27">
              <w:rPr>
                <w:b/>
              </w:rPr>
              <w:t>случае карантина</w:t>
            </w:r>
            <w:r>
              <w:t xml:space="preserve"> застрахованным лицам в возрасте 65 лет и старше.</w:t>
            </w:r>
          </w:p>
          <w:p w:rsidR="00325D4F" w:rsidRDefault="00325D4F" w:rsidP="00325D4F">
            <w:pPr>
              <w:pStyle w:val="a4"/>
            </w:pPr>
            <w:r>
              <w:t>2. Настоящее постановление вступает в силу с 6 апреля 2020 г.</w:t>
            </w:r>
          </w:p>
          <w:p w:rsidR="00325D4F" w:rsidRDefault="00325D4F" w:rsidP="00325D4F">
            <w:pPr>
              <w:pStyle w:val="pr"/>
            </w:pPr>
            <w:r>
              <w:t xml:space="preserve">Председатель Правительства </w:t>
            </w:r>
            <w:r>
              <w:br/>
              <w:t xml:space="preserve">Российской Федерации </w:t>
            </w:r>
            <w:r>
              <w:br/>
              <w:t>М.МИШУСТИН</w:t>
            </w:r>
          </w:p>
          <w:p w:rsidR="00325D4F" w:rsidRDefault="00325D4F" w:rsidP="00325D4F">
            <w:pPr>
              <w:pStyle w:val="pr"/>
              <w:jc w:val="right"/>
            </w:pPr>
            <w:r>
              <w:t xml:space="preserve">Утверждены </w:t>
            </w:r>
            <w:r>
              <w:br/>
              <w:t xml:space="preserve">постановлением Правительства </w:t>
            </w:r>
            <w:r>
              <w:br/>
              <w:t xml:space="preserve">Российской Федерации </w:t>
            </w:r>
            <w:r>
              <w:br/>
              <w:t>от 1 апреля 2020 г. N 402</w:t>
            </w:r>
          </w:p>
          <w:p w:rsidR="00325D4F" w:rsidRDefault="00325D4F" w:rsidP="00325D4F">
            <w:pPr>
              <w:pStyle w:val="pc"/>
              <w:jc w:val="center"/>
              <w:rPr>
                <w:b/>
                <w:sz w:val="20"/>
                <w:szCs w:val="20"/>
              </w:rPr>
            </w:pPr>
          </w:p>
          <w:p w:rsidR="00325D4F" w:rsidRPr="00444B27" w:rsidRDefault="00325D4F" w:rsidP="00325D4F">
            <w:pPr>
              <w:pStyle w:val="pc"/>
              <w:jc w:val="center"/>
              <w:rPr>
                <w:b/>
                <w:sz w:val="20"/>
                <w:szCs w:val="20"/>
              </w:rPr>
            </w:pPr>
            <w:r w:rsidRPr="00444B27">
              <w:rPr>
                <w:b/>
                <w:sz w:val="20"/>
                <w:szCs w:val="20"/>
              </w:rPr>
              <w:t xml:space="preserve">ВРЕМЕННЫЕ ПРАВИЛА </w:t>
            </w:r>
            <w:r w:rsidRPr="00444B27">
              <w:rPr>
                <w:b/>
                <w:sz w:val="20"/>
                <w:szCs w:val="20"/>
              </w:rPr>
              <w:br/>
              <w:t xml:space="preserve">ОФОРМЛЕНИЯ ЛИСТКОВ НЕТРУДОСПОСОБНОСТИ, НАЗНАЧЕНИЯ И ВЫПЛАТЫ </w:t>
            </w:r>
            <w:r w:rsidRPr="00444B27">
              <w:rPr>
                <w:b/>
                <w:sz w:val="20"/>
                <w:szCs w:val="20"/>
              </w:rPr>
              <w:br/>
              <w:t xml:space="preserve">ПОСОБИЙ ПО ВРЕМЕННОЙ НЕТРУДОСПОСОБНОСТИ В СЛУЧАЕ КАРАНТИНА </w:t>
            </w:r>
            <w:r w:rsidRPr="00444B27">
              <w:rPr>
                <w:b/>
                <w:sz w:val="20"/>
                <w:szCs w:val="20"/>
              </w:rPr>
              <w:br/>
              <w:t>ЗАСТРАХОВАННЫМ ЛИЦАМ В ВОЗРАСТЕ 65 ЛЕТ И СТАРШЕ</w:t>
            </w:r>
          </w:p>
          <w:p w:rsidR="00325D4F" w:rsidRDefault="00325D4F" w:rsidP="00325D4F">
            <w:pPr>
              <w:pStyle w:val="a4"/>
            </w:pPr>
            <w:r>
              <w:t xml:space="preserve">1. Настоящие Временные правила определяют порядок оформления листков нетрудоспособности, назначения и выплаты пособий по временной нетрудоспособности лицам, подлежащим обязательному социальному страхованию на случай временной нетрудоспособности и в связи с материнством, в возрасте 65 лет и старше (далее соответственно - застрахованные лица, пособие по временной нетрудоспособности) в период нахождения на карантине в связи с распространением новой </w:t>
            </w:r>
            <w:proofErr w:type="spellStart"/>
            <w:r>
              <w:t>коронавирусной</w:t>
            </w:r>
            <w:proofErr w:type="spellEnd"/>
            <w:r>
              <w:t xml:space="preserve"> инфекции.</w:t>
            </w:r>
          </w:p>
          <w:p w:rsidR="00325D4F" w:rsidRDefault="00325D4F" w:rsidP="00325D4F">
            <w:pPr>
              <w:pStyle w:val="a4"/>
            </w:pPr>
            <w:r>
              <w:t>2. Настоящие Временные правила распространяются на застрахованных лиц, соблюдающих режим самоизоляции по месту жительства либо месту пребывания, фактического нахождения, в том числе в жилых и садовых домах, размещенных на садовых земельных участках (далее - режим самоизоляции), за исключением лиц, переведенных на дистанционный режим работы или находящихся в ежегодном оплачиваемом отпуске.</w:t>
            </w:r>
          </w:p>
          <w:p w:rsidR="00325D4F" w:rsidRDefault="00325D4F" w:rsidP="00325D4F">
            <w:pPr>
              <w:pStyle w:val="a4"/>
            </w:pPr>
            <w:r>
              <w:t xml:space="preserve">3. Назначение и выплата пособия по временной нетрудоспособности осуществляются на основании листка нетрудоспособности, сформированного и размещенного в информационной системе Фонда социального страхования Российской Федерации (далее - Фонд), в форме электронного документа, подписанного с использованием </w:t>
            </w:r>
            <w:r>
              <w:lastRenderedPageBreak/>
              <w:t>усиленной квалифицированной электронной подписи медицинским работником и медицинской организацией, уполномоченной Министерством здравоохранения Российской Федерации (далее соответственно - электронный листок нетрудоспособности, уполномоченная медицинская организация).</w:t>
            </w:r>
          </w:p>
          <w:p w:rsidR="00325D4F" w:rsidRDefault="00325D4F" w:rsidP="00325D4F">
            <w:pPr>
              <w:pStyle w:val="a4"/>
            </w:pPr>
            <w:r>
              <w:t xml:space="preserve">4. Страхователь с использованием своего личного кабинета, доступ к которому обеспечивается посредством единой системы идентификации и аутентификации, или иным доступным способом с соблюдением требований законодательства Российской Федерации в области персональных данных направляет в Фонд перечень застрахованных лиц, состоящих с ним в трудовых отношениях и соблюдающих режим самоизоляции (далее - перечень застрахованных лиц), для оформления листков нетрудоспособности, а также документы (сведения), необходимые для назначения и выплаты пособия по временной нетрудоспособности, в соответствии с Положением об особенностях назначения и выплаты в 2012 - 2020 годах застрахованным лицам страхового обеспечения по обязательному социальному страхованию на случай временной нетрудоспособности и в связи с материнством и иных выплат в субъектах Российской Федерации, участвующих в реализации пилотного проекта, утвержденным </w:t>
            </w:r>
            <w:hyperlink r:id="rId5" w:history="1">
              <w:r>
                <w:rPr>
                  <w:rStyle w:val="a3"/>
                </w:rPr>
                <w:t>постановлением Правительства Российской Федерации от 21 апреля 2011 г. N 294</w:t>
              </w:r>
            </w:hyperlink>
            <w:r>
              <w:t xml:space="preserve"> "Об особенностях финансового обеспечения, назначения и выплаты в 2012 - 2020 годах территориальными органами Фонда социального страхования Российской Федерации застрахованным лицам страхового обеспечения по обязательному социальному страхованию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заболеваний, осуществления иных выплат и возмещения расходов страхователя на предупредительные меры по сокращению производственного травматизма и профессиональных заболеваний работников, а также об особенностях уплаты страховых взносов по обязательному социальному страхованию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заболеваний".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>5. Перечень застрахованных лиц должен содержать следующую информацию в отношении каждого застрахованного лица: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>-фамилия, имя, отчество (при наличии);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>-дата рождения;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>-адрес места жительства (места пребывания, фактического нахождения);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>-страховой номер индивидуального лицевого счета в системе обязательного пенсионного страхования.</w:t>
            </w: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</w:p>
          <w:p w:rsidR="00325D4F" w:rsidRDefault="00325D4F" w:rsidP="00325D4F">
            <w:pPr>
              <w:pStyle w:val="a4"/>
              <w:spacing w:before="0" w:beforeAutospacing="0" w:after="0" w:afterAutospacing="0"/>
            </w:pPr>
            <w:r>
              <w:t>6. В течение одного рабочего дня со дня получения перечня застрахованных лиц и документов (сведений), указанных в пункте 4 настоящих Временных правил, Фонд осуществляет идентификацию застрахованных лиц, указанных в перечне застрахованных лиц, и проверку факта их трудоустройства у страхователя, в том числе с использованием страхового номера индивидуального лицевого счета застрахованного лица в системе индивидуального (персонифицированного) учета, посредством направления запроса в информационную систему Пенсионного фонда Российской Федерации.</w:t>
            </w:r>
          </w:p>
          <w:p w:rsidR="00325D4F" w:rsidRDefault="00325D4F" w:rsidP="00325D4F">
            <w:pPr>
              <w:pStyle w:val="a4"/>
            </w:pPr>
            <w:r>
              <w:t>7. После завершения идентификации застрахованных лиц и подтверждения факта их трудоустройства у страхователя Фонд в течение одного рабочего дня обеспечивает передачу данных о застрахованных лицах в уполномоченную медицинскую организацию.</w:t>
            </w:r>
          </w:p>
          <w:p w:rsidR="00325D4F" w:rsidRDefault="00325D4F" w:rsidP="00325D4F">
            <w:pPr>
              <w:pStyle w:val="a4"/>
            </w:pPr>
            <w:r>
              <w:lastRenderedPageBreak/>
              <w:t>8. Уполномоченная медицинская организация не позднее следующего рабочего дня после получения информации от Фонда принимает решение о выдаче (формировании) электронных листков нетрудоспособности застрахованным лицам, данные о которых поступили в уполномоченную медицинскую организацию в соответствии с пунктом 7 настоящих Временных правил, с кодом "03" единовременно на 14 календарных дней с 6 по 19 апреля 2020 г.</w:t>
            </w:r>
          </w:p>
          <w:p w:rsidR="00325D4F" w:rsidRDefault="00325D4F" w:rsidP="00325D4F">
            <w:pPr>
              <w:pStyle w:val="a4"/>
            </w:pPr>
            <w:r>
              <w:t>9. Назначение и выплата пособия по временной нетрудоспособности осуществляется территориальными органами Фонда по месту регистрации страхователя.</w:t>
            </w:r>
          </w:p>
          <w:p w:rsidR="00325D4F" w:rsidRDefault="00325D4F" w:rsidP="00325D4F">
            <w:pPr>
              <w:pStyle w:val="a4"/>
              <w:rPr>
                <w:u w:val="single"/>
              </w:rPr>
            </w:pPr>
            <w:r>
              <w:t xml:space="preserve">10. Фонд осуществляет назначение и выплату пособий по временной нетрудоспособности единовременно за весь период временной нетрудоспособности в течение 7 календарных дней со дня формирования электронного листка нетрудоспособности.11. </w:t>
            </w:r>
            <w:r w:rsidRPr="00444B27">
              <w:rPr>
                <w:u w:val="single"/>
              </w:rPr>
              <w:t>В случае несоблюдения режима самоизоляции застрахованные лица возмещают Фонду причиненный ущерб в порядке, установленном законодательством Российской Федерации.</w:t>
            </w:r>
          </w:p>
          <w:p w:rsidR="00325D4F" w:rsidRDefault="00325D4F" w:rsidP="00325D4F">
            <w:pPr>
              <w:pStyle w:val="a4"/>
              <w:rPr>
                <w:u w:val="single"/>
              </w:rPr>
            </w:pPr>
          </w:p>
          <w:p w:rsidR="00325D4F" w:rsidRPr="00444B27" w:rsidRDefault="00325D4F" w:rsidP="00325D4F">
            <w:pPr>
              <w:pStyle w:val="a4"/>
              <w:rPr>
                <w:u w:val="single"/>
              </w:rPr>
            </w:pPr>
          </w:p>
          <w:p w:rsidR="00325D4F" w:rsidRDefault="00325D4F" w:rsidP="00444B27">
            <w:pPr>
              <w:spacing w:before="100" w:beforeAutospacing="1" w:after="100" w:afterAutospacing="1" w:line="240" w:lineRule="auto"/>
              <w:jc w:val="center"/>
              <w:outlineLvl w:val="0"/>
            </w:pPr>
          </w:p>
          <w:p w:rsidR="00325D4F" w:rsidRDefault="00325D4F" w:rsidP="00325D4F">
            <w:pPr>
              <w:spacing w:before="100" w:beforeAutospacing="1" w:after="100" w:afterAutospacing="1" w:line="240" w:lineRule="auto"/>
              <w:outlineLvl w:val="0"/>
            </w:pPr>
          </w:p>
          <w:p w:rsidR="00325D4F" w:rsidRDefault="00325D4F" w:rsidP="00444B27">
            <w:pPr>
              <w:spacing w:before="100" w:beforeAutospacing="1" w:after="100" w:afterAutospacing="1" w:line="240" w:lineRule="auto"/>
              <w:jc w:val="center"/>
              <w:outlineLvl w:val="0"/>
            </w:pPr>
          </w:p>
          <w:p w:rsidR="00CD31E5" w:rsidRPr="00CD31E5" w:rsidRDefault="00BA05F9" w:rsidP="00444B2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hyperlink r:id="rId6" w:history="1">
              <w:r w:rsidR="00CD31E5" w:rsidRPr="00444B27">
                <w:rPr>
                  <w:rFonts w:ascii="Times New Roman" w:eastAsia="Times New Roman" w:hAnsi="Times New Roman" w:cs="Times New Roman"/>
                  <w:b/>
                  <w:bCs/>
                  <w:kern w:val="36"/>
                  <w:sz w:val="24"/>
                  <w:szCs w:val="24"/>
                  <w:u w:val="single"/>
                  <w:lang w:eastAsia="ru-RU"/>
                </w:rPr>
                <w:t xml:space="preserve">Рекомендации </w:t>
              </w:r>
              <w:proofErr w:type="spellStart"/>
              <w:r w:rsidR="00CD31E5" w:rsidRPr="00444B27">
                <w:rPr>
                  <w:rFonts w:ascii="Times New Roman" w:eastAsia="Times New Roman" w:hAnsi="Times New Roman" w:cs="Times New Roman"/>
                  <w:b/>
                  <w:bCs/>
                  <w:kern w:val="36"/>
                  <w:sz w:val="24"/>
                  <w:szCs w:val="24"/>
                  <w:u w:val="single"/>
                  <w:lang w:eastAsia="ru-RU"/>
                </w:rPr>
                <w:t>Роспотребнадзора</w:t>
              </w:r>
              <w:proofErr w:type="spellEnd"/>
              <w:r w:rsidR="00CD31E5" w:rsidRPr="00444B27">
                <w:rPr>
                  <w:rFonts w:ascii="Times New Roman" w:eastAsia="Times New Roman" w:hAnsi="Times New Roman" w:cs="Times New Roman"/>
                  <w:b/>
                  <w:bCs/>
                  <w:kern w:val="36"/>
                  <w:sz w:val="24"/>
                  <w:szCs w:val="24"/>
                  <w:u w:val="single"/>
                  <w:lang w:eastAsia="ru-RU"/>
                </w:rPr>
                <w:t xml:space="preserve"> о мерах по профилактике </w:t>
              </w:r>
              <w:proofErr w:type="spellStart"/>
              <w:r w:rsidR="00CD31E5" w:rsidRPr="00444B27">
                <w:rPr>
                  <w:rFonts w:ascii="Times New Roman" w:eastAsia="Times New Roman" w:hAnsi="Times New Roman" w:cs="Times New Roman"/>
                  <w:b/>
                  <w:bCs/>
                  <w:kern w:val="36"/>
                  <w:sz w:val="24"/>
                  <w:szCs w:val="24"/>
                  <w:u w:val="single"/>
                  <w:lang w:eastAsia="ru-RU"/>
                </w:rPr>
                <w:t>коронавируса</w:t>
              </w:r>
              <w:proofErr w:type="spellEnd"/>
              <w:r w:rsidR="00CD31E5" w:rsidRPr="00444B27">
                <w:rPr>
                  <w:rFonts w:ascii="Times New Roman" w:eastAsia="Times New Roman" w:hAnsi="Times New Roman" w:cs="Times New Roman"/>
                  <w:b/>
                  <w:bCs/>
                  <w:kern w:val="36"/>
                  <w:sz w:val="24"/>
                  <w:szCs w:val="24"/>
                  <w:u w:val="single"/>
                  <w:lang w:eastAsia="ru-RU"/>
                </w:rPr>
                <w:t xml:space="preserve"> для работодателей</w:t>
              </w:r>
            </w:hyperlink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Федеральная служба по надзору в сфере защиты прав потребителей и благополучия человека в целях недопущения распространения новой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 (COVID-19) направляет рекомендации по профилактике новой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 (COVID-19) среди работников и предлагает довести их до сведения руководителей организаций независимо от организационно-правовых форм и форм собственности.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Работодателям рекомендуется обеспечить: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входе работников в организацию (предприятие) - возможность обработки рук кожными антисептиками, предназначенными для этих целей (в том числе с помощью установленных дозаторов), или дезинфицирующими салфетками с установлением контроля за соблюдением этой гигиенической процедуры;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контроль температуры тела работников при входе работников в организацию (предприятие), и в течение рабочего дня (по показаниям), с применением аппаратов для измерения температуры тела бесконтактным или контактным способом (электронные, инфракрасные термометры, переносные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тепловизоры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с обязательным отстранением от нахождения на рабочем месте лиц с повышенной температурой тела и с признаками инфекционного заболевания;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контроль вызова работником врача для оказания первичной медицинской помощи заболевшему на дому;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контроль соблюдения самоизоляции работников на дому на установленный срок (14 дней) при возвращении их из стран, где зарегистрированы случаи новой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 (COVID-19);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информирование работников о необходимости соблюдения правил личной и общественной гигиены: режима регулярного мытья рук с мылом или обработки кожными антисептиками - в течение всего рабочего дня, после каждого посещения туалета;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качественную уборку помещений с применением дезинфицирующих средств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вирулицидного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действия, уделив особое внимание дезинфекции дверных ручек, выключателей, поручней, перил, контактных поверхностей (столов и стульев работников, оргтехники), мест общего пользования (комнаты приема пищи, отдыха, туалетных комнат, комнаты и оборудования для занятия спортом и т. п.), во всех помещениях - с кратностью обработки каждые 2 часа;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наличие в организации не менее чем пятидневного запаса дезинфицирующих средств для уборки помещений и обработки рук сотрудников, средств индивидуальной защиты органов дыхания на случай выявления лиц с признаками инфекционного заболевания (маски, респираторы);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регулярное (каждые 2 часа) проветривание рабочих помещений;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применение в рабочих помещениях бактерицидных ламп,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рециркуляторов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воздуха с целью регулярного обеззараживания воздуха (по возможности).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Рекомендуется ограничить: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любые корпоративные мероприятия в коллективах, участие работников в иных массовых мероприятиях на период эпидемического неблагополучия;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направление сотрудников в командировки, особенно в зарубежные страны, где зарегистрированы случаи заболевания новой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инфекцией (COVID-19);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 планировании отпусков воздержаться от посещения стран, где регистрируются случаи заболевания новой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инфекции(COVID-19).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зависимости от условий питания работников рекомендовать: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столовой для питания работников: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обеспечить использование посуды однократного применения с последующим ее сбором, обеззараживанием и уничтожением в установленном порядке;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использовании посуды многократного применения обработку желательно проводить на специализированных моечных машинах в соответствии с инструкцией по ее эксплуатации с применением режимов обработки, обеспечивающих дезинфекцию посуды и столовых приборов при температуре не ниже 65 градусов, в течение 90 минут или ручным способом при той же температуре с применением дезинфицирующих средств в соответствии с требованиями санитарного законодательства.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столовой: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запретить прием пищи на рабочих местах, пищу принимать только в специально отведенной комнате - комнате приема пищи;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отсутствии комнаты приема пищи, предусмотреть выделение помещения для этих целей с раковиной для мытья рук (подводкой горячей и холодной воды), обеспечив его ежедневную уборку с помощью дезинфицирующих средств.</w:t>
            </w:r>
          </w:p>
          <w:p w:rsidR="00CD31E5" w:rsidRPr="00CD31E5" w:rsidRDefault="00CD31E5" w:rsidP="00CD3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поступлении запроса из территориальных органов Федеральной службы по надзору в сфере защиты прав потребителей и благополучия человека незамедлительно предоставлять информацию обо всех контактах заболевшего новой </w:t>
            </w:r>
            <w:proofErr w:type="spellStart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CD3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инфекцией (COV1D-19) в связи с исполнением им трудовых функций, обеспечить проведение дезинфекции помещений, где находился заболевший.</w:t>
            </w:r>
          </w:p>
        </w:tc>
      </w:tr>
    </w:tbl>
    <w:p w:rsidR="00423909" w:rsidRDefault="00423909" w:rsidP="00444B27">
      <w:pPr>
        <w:pStyle w:val="pc"/>
      </w:pPr>
    </w:p>
    <w:sectPr w:rsidR="00423909" w:rsidSect="00325D4F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1E5"/>
    <w:rsid w:val="000C799A"/>
    <w:rsid w:val="00231515"/>
    <w:rsid w:val="00325D4F"/>
    <w:rsid w:val="00423909"/>
    <w:rsid w:val="00444B27"/>
    <w:rsid w:val="00474C49"/>
    <w:rsid w:val="00491EF5"/>
    <w:rsid w:val="0052426B"/>
    <w:rsid w:val="008A7950"/>
    <w:rsid w:val="00BA05F9"/>
    <w:rsid w:val="00CD3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2843A2-51DD-4863-A787-007083759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515"/>
  </w:style>
  <w:style w:type="paragraph" w:styleId="1">
    <w:name w:val="heading 1"/>
    <w:basedOn w:val="a"/>
    <w:link w:val="10"/>
    <w:uiPriority w:val="9"/>
    <w:qFormat/>
    <w:rsid w:val="00CD31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31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D31E5"/>
    <w:rPr>
      <w:color w:val="0000FF"/>
      <w:u w:val="single"/>
    </w:rPr>
  </w:style>
  <w:style w:type="character" w:customStyle="1" w:styleId="ctitle">
    <w:name w:val="ctitle"/>
    <w:basedOn w:val="a0"/>
    <w:rsid w:val="00CD31E5"/>
  </w:style>
  <w:style w:type="paragraph" w:styleId="a4">
    <w:name w:val="Normal (Web)"/>
    <w:basedOn w:val="a"/>
    <w:uiPriority w:val="99"/>
    <w:unhideWhenUsed/>
    <w:rsid w:val="00CD3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D3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31E5"/>
    <w:rPr>
      <w:rFonts w:ascii="Tahoma" w:hAnsi="Tahoma" w:cs="Tahoma"/>
      <w:sz w:val="16"/>
      <w:szCs w:val="16"/>
    </w:rPr>
  </w:style>
  <w:style w:type="paragraph" w:customStyle="1" w:styleId="pc">
    <w:name w:val="pc"/>
    <w:basedOn w:val="a"/>
    <w:rsid w:val="00444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">
    <w:name w:val="pr"/>
    <w:basedOn w:val="a"/>
    <w:rsid w:val="00444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annotation reference"/>
    <w:basedOn w:val="a0"/>
    <w:uiPriority w:val="99"/>
    <w:semiHidden/>
    <w:unhideWhenUsed/>
    <w:rsid w:val="0042390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2390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42390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2390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42390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0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1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25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1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850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4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2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zersk.ru/143777-rekomendacii-rospotrebnadzora-o-merah-po-profilaktike-koronavirusa-dlya-rabotodateley.html" TargetMode="External"/><Relationship Id="rId5" Type="http://schemas.openxmlformats.org/officeDocument/2006/relationships/hyperlink" Target="https://rulaws.ru/goverment/Postanovlenie-Pravitelstva-RF-ot-21.04.2011-N-294/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1688</Words>
  <Characters>9623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Gulshat</cp:lastModifiedBy>
  <cp:revision>2</cp:revision>
  <cp:lastPrinted>2020-04-07T10:40:00Z</cp:lastPrinted>
  <dcterms:created xsi:type="dcterms:W3CDTF">2020-05-21T07:37:00Z</dcterms:created>
  <dcterms:modified xsi:type="dcterms:W3CDTF">2020-05-21T07:37:00Z</dcterms:modified>
</cp:coreProperties>
</file>